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9C" w:rsidRPr="00411A3A" w:rsidRDefault="004C2C9C" w:rsidP="004C2C9C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411A3A">
        <w:rPr>
          <w:rFonts w:ascii="Arial" w:eastAsia="Times New Roman" w:hAnsi="Arial" w:cs="Arial"/>
          <w:color w:val="000000"/>
          <w:sz w:val="30"/>
          <w:szCs w:val="30"/>
        </w:rPr>
        <w:t>Dear Client</w:t>
      </w:r>
      <w:r>
        <w:rPr>
          <w:rFonts w:ascii="Arial" w:eastAsia="Times New Roman" w:hAnsi="Arial" w:cs="Arial"/>
          <w:color w:val="000000"/>
          <w:sz w:val="30"/>
          <w:szCs w:val="30"/>
        </w:rPr>
        <w:t>(s)</w:t>
      </w:r>
      <w:r w:rsidRPr="00411A3A">
        <w:rPr>
          <w:rFonts w:ascii="Arial" w:eastAsia="Times New Roman" w:hAnsi="Arial" w:cs="Arial"/>
          <w:color w:val="000000"/>
          <w:sz w:val="30"/>
          <w:szCs w:val="30"/>
        </w:rPr>
        <w:t>:</w:t>
      </w:r>
    </w:p>
    <w:p w:rsidR="004C2C9C" w:rsidRPr="00411A3A" w:rsidRDefault="004C2C9C" w:rsidP="004C2C9C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4C2C9C" w:rsidRPr="00411A3A" w:rsidRDefault="004C2C9C" w:rsidP="004C2C9C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411A3A">
        <w:rPr>
          <w:rFonts w:ascii="Arial" w:eastAsia="Times New Roman" w:hAnsi="Arial" w:cs="Arial"/>
          <w:color w:val="000000"/>
          <w:sz w:val="30"/>
          <w:szCs w:val="30"/>
        </w:rPr>
        <w:t>In our continuing efforts to protect and secure our client’s confidential information, we will no longer be accepting any confidential information by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text, email, </w:t>
      </w:r>
      <w:r w:rsidRPr="00411A3A">
        <w:rPr>
          <w:rFonts w:ascii="Arial" w:eastAsia="Times New Roman" w:hAnsi="Arial" w:cs="Arial"/>
          <w:color w:val="000000"/>
          <w:sz w:val="30"/>
          <w:szCs w:val="30"/>
        </w:rPr>
        <w:t xml:space="preserve">fax, or other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unsecure </w:t>
      </w:r>
      <w:r w:rsidRPr="00411A3A">
        <w:rPr>
          <w:rFonts w:ascii="Arial" w:eastAsia="Times New Roman" w:hAnsi="Arial" w:cs="Arial"/>
          <w:color w:val="000000"/>
          <w:sz w:val="30"/>
          <w:szCs w:val="30"/>
        </w:rPr>
        <w:t xml:space="preserve">electronic means. In order for us to accept your </w:t>
      </w:r>
      <w:r w:rsidR="004E19FE">
        <w:rPr>
          <w:rFonts w:ascii="Arial" w:eastAsia="Times New Roman" w:hAnsi="Arial" w:cs="Arial"/>
          <w:color w:val="000000"/>
          <w:sz w:val="30"/>
          <w:szCs w:val="30"/>
        </w:rPr>
        <w:t xml:space="preserve">confidential </w:t>
      </w:r>
      <w:r w:rsidRPr="00411A3A">
        <w:rPr>
          <w:rFonts w:ascii="Arial" w:eastAsia="Times New Roman" w:hAnsi="Arial" w:cs="Arial"/>
          <w:color w:val="000000"/>
          <w:sz w:val="30"/>
          <w:szCs w:val="30"/>
        </w:rPr>
        <w:t>tax documents, they must be uploaded onto our secure Client Portal u</w:t>
      </w:r>
      <w:r>
        <w:rPr>
          <w:rFonts w:ascii="Arial" w:eastAsia="Times New Roman" w:hAnsi="Arial" w:cs="Arial"/>
          <w:color w:val="000000"/>
          <w:sz w:val="30"/>
          <w:szCs w:val="30"/>
        </w:rPr>
        <w:t>sing the following instructions. Thank you in advance for assisting us in keeping your information safe.</w:t>
      </w:r>
      <w:bookmarkStart w:id="0" w:name="_GoBack"/>
      <w:bookmarkEnd w:id="0"/>
    </w:p>
    <w:p w:rsidR="004C2C9C" w:rsidRDefault="004C2C9C" w:rsidP="004C2C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C2C9C" w:rsidRPr="00F30A2C" w:rsidRDefault="004C2C9C" w:rsidP="004C2C9C">
      <w:pPr>
        <w:rPr>
          <w:rFonts w:ascii="Antique Olive Roman" w:hAnsi="Antique Olive Roman"/>
          <w:b/>
          <w:sz w:val="30"/>
          <w:szCs w:val="30"/>
          <w:u w:val="single"/>
        </w:rPr>
      </w:pPr>
      <w:r w:rsidRPr="00F30A2C">
        <w:rPr>
          <w:rFonts w:ascii="Antique Olive Roman" w:hAnsi="Antique Olive Roman"/>
          <w:b/>
          <w:sz w:val="30"/>
          <w:szCs w:val="30"/>
          <w:u w:val="single"/>
        </w:rPr>
        <w:t>HOW TO UPLOAD FILES USING OUR SECURE CLIENT PORTAL</w:t>
      </w:r>
    </w:p>
    <w:p w:rsidR="004C2C9C" w:rsidRPr="00F30A2C" w:rsidRDefault="004C2C9C" w:rsidP="004C2C9C">
      <w:pPr>
        <w:pStyle w:val="ListParagraph"/>
        <w:numPr>
          <w:ilvl w:val="0"/>
          <w:numId w:val="1"/>
        </w:numPr>
        <w:rPr>
          <w:rFonts w:ascii="Antique Olive Roman" w:hAnsi="Antique Olive Roman"/>
          <w:sz w:val="30"/>
          <w:szCs w:val="30"/>
        </w:rPr>
      </w:pPr>
      <w:r>
        <w:rPr>
          <w:rFonts w:ascii="Antique Olive Roman" w:hAnsi="Antique Olive Roman"/>
          <w:sz w:val="30"/>
          <w:szCs w:val="30"/>
        </w:rPr>
        <w:t>Visit our website</w:t>
      </w:r>
      <w:r w:rsidRPr="00F30A2C">
        <w:rPr>
          <w:rFonts w:ascii="Antique Olive Roman" w:hAnsi="Antique Olive Roman"/>
          <w:sz w:val="30"/>
          <w:szCs w:val="30"/>
        </w:rPr>
        <w:t xml:space="preserve"> </w:t>
      </w:r>
      <w:r w:rsidRPr="00AB528B">
        <w:rPr>
          <w:rFonts w:ascii="Antique Olive Roman" w:hAnsi="Antique Olive Roman"/>
          <w:b/>
          <w:sz w:val="30"/>
          <w:szCs w:val="30"/>
          <w:highlight w:val="yellow"/>
          <w:u w:val="single"/>
        </w:rPr>
        <w:t>ttaxgroup.com</w:t>
      </w:r>
    </w:p>
    <w:p w:rsidR="004C2C9C" w:rsidRPr="00F30A2C" w:rsidRDefault="004C2C9C" w:rsidP="004C2C9C">
      <w:pPr>
        <w:pStyle w:val="ListParagraph"/>
        <w:numPr>
          <w:ilvl w:val="0"/>
          <w:numId w:val="1"/>
        </w:numPr>
        <w:rPr>
          <w:rFonts w:ascii="Antique Olive Roman" w:hAnsi="Antique Olive Roman"/>
          <w:sz w:val="30"/>
          <w:szCs w:val="30"/>
        </w:rPr>
      </w:pPr>
      <w:r w:rsidRPr="00F30A2C">
        <w:rPr>
          <w:rFonts w:ascii="Antique Olive Roman" w:hAnsi="Antique Olive Roman"/>
          <w:sz w:val="30"/>
          <w:szCs w:val="30"/>
        </w:rPr>
        <w:t>Click on Client Portal</w:t>
      </w:r>
      <w:r>
        <w:rPr>
          <w:rFonts w:ascii="Antique Olive Roman" w:hAnsi="Antique Olive Roman"/>
          <w:sz w:val="30"/>
          <w:szCs w:val="30"/>
        </w:rPr>
        <w:t xml:space="preserve"> </w:t>
      </w:r>
    </w:p>
    <w:p w:rsidR="004C2C9C" w:rsidRPr="00F30A2C" w:rsidRDefault="004C2C9C" w:rsidP="004C2C9C">
      <w:pPr>
        <w:pStyle w:val="ListParagraph"/>
        <w:numPr>
          <w:ilvl w:val="0"/>
          <w:numId w:val="1"/>
        </w:numPr>
        <w:rPr>
          <w:rFonts w:ascii="Antique Olive Roman" w:hAnsi="Antique Olive Roman"/>
          <w:sz w:val="30"/>
          <w:szCs w:val="30"/>
        </w:rPr>
      </w:pPr>
      <w:r w:rsidRPr="00F30A2C">
        <w:rPr>
          <w:rFonts w:ascii="Antique Olive Roman" w:hAnsi="Antique Olive Roman"/>
          <w:sz w:val="30"/>
          <w:szCs w:val="30"/>
        </w:rPr>
        <w:t>Select Secure Upload</w:t>
      </w:r>
    </w:p>
    <w:p w:rsidR="004C2C9C" w:rsidRDefault="004C2C9C" w:rsidP="004C2C9C">
      <w:pPr>
        <w:pStyle w:val="ListParagraph"/>
        <w:numPr>
          <w:ilvl w:val="0"/>
          <w:numId w:val="1"/>
        </w:numPr>
        <w:rPr>
          <w:rFonts w:ascii="Antique Olive Roman" w:hAnsi="Antique Olive Roman"/>
          <w:sz w:val="30"/>
          <w:szCs w:val="30"/>
        </w:rPr>
      </w:pPr>
      <w:r w:rsidRPr="00F30A2C">
        <w:rPr>
          <w:rFonts w:ascii="Antique Olive Roman" w:hAnsi="Antique Olive Roman"/>
          <w:sz w:val="30"/>
          <w:szCs w:val="30"/>
        </w:rPr>
        <w:t xml:space="preserve">Upload </w:t>
      </w:r>
      <w:r>
        <w:rPr>
          <w:rFonts w:ascii="Antique Olive Roman" w:hAnsi="Antique Olive Roman"/>
          <w:sz w:val="30"/>
          <w:szCs w:val="30"/>
        </w:rPr>
        <w:t>all documents/information</w:t>
      </w:r>
    </w:p>
    <w:p w:rsidR="00165AD7" w:rsidRDefault="00165AD7"/>
    <w:p w:rsidR="004C2C9C" w:rsidRDefault="004C2C9C"/>
    <w:p w:rsidR="004C2C9C" w:rsidRDefault="004C2C9C"/>
    <w:p w:rsidR="004C2C9C" w:rsidRDefault="004C2C9C"/>
    <w:p w:rsidR="004C2C9C" w:rsidRDefault="004C2C9C"/>
    <w:p w:rsidR="004C2C9C" w:rsidRDefault="004C2C9C"/>
    <w:p w:rsidR="004C2C9C" w:rsidRDefault="004C2C9C"/>
    <w:p w:rsidR="004C2C9C" w:rsidRDefault="004C2C9C"/>
    <w:p w:rsidR="004C2C9C" w:rsidRDefault="004C2C9C"/>
    <w:p w:rsidR="004C2C9C" w:rsidRDefault="004C2C9C"/>
    <w:p w:rsidR="004C2C9C" w:rsidRDefault="004C2C9C"/>
    <w:p w:rsidR="004C2C9C" w:rsidRDefault="004C2C9C"/>
    <w:p w:rsidR="004C2C9C" w:rsidRDefault="004C2C9C"/>
    <w:p w:rsidR="004C2C9C" w:rsidRDefault="004C2C9C"/>
    <w:p w:rsidR="004C2C9C" w:rsidRDefault="004C2C9C"/>
    <w:p w:rsidR="004C2C9C" w:rsidRDefault="004C2C9C"/>
    <w:p w:rsidR="004C2C9C" w:rsidRDefault="004C2C9C"/>
    <w:p w:rsidR="004C2C9C" w:rsidRDefault="004C2C9C"/>
    <w:tbl>
      <w:tblPr>
        <w:tblW w:w="97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9330"/>
      </w:tblGrid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3831D58" wp14:editId="28097D61">
                  <wp:extent cx="152400" cy="142875"/>
                  <wp:effectExtent l="0" t="0" r="0" b="9525"/>
                  <wp:docPr id="27" name="Picture 27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Proof of identification (Drivers License, Government issued Photo I.D.).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F1BC5DD" wp14:editId="378257AC">
                  <wp:extent cx="152400" cy="142875"/>
                  <wp:effectExtent l="0" t="0" r="0" b="9525"/>
                  <wp:docPr id="26" name="Picture 26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Security Cards for you, your spouse and dependents and/or a Social Security Number verification letter issued by the Social Security Administration. If you or your dependent is not eligible to get a Social Security Number, you may need to obtain an Individual Taxpayer Identification Number (ITIN). We can help you do this.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E6A37A7" wp14:editId="6BE5D729">
                  <wp:extent cx="152400" cy="142875"/>
                  <wp:effectExtent l="0" t="0" r="0" b="9525"/>
                  <wp:docPr id="25" name="Picture 25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Birth dates for you, your spouse and any dependents on the tax return.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B7C2366" wp14:editId="1466E24A">
                  <wp:extent cx="152400" cy="142875"/>
                  <wp:effectExtent l="0" t="0" r="0" b="9525"/>
                  <wp:docPr id="24" name="Picture 24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Wage and earning statement(s) Form W-2, W-2G, and 1099-R, from all employers and payers. If you have not received your Forms W-2 from your employer and want to know what to do, we can help. Call us.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A03E974" wp14:editId="131FE64D">
                  <wp:extent cx="152400" cy="142875"/>
                  <wp:effectExtent l="0" t="0" r="0" b="9525"/>
                  <wp:docPr id="23" name="Picture 23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Self-employed business income and expenses - Forms 1099-MISC and 1099K.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9D2E5AC" wp14:editId="3AC1DF30">
                  <wp:extent cx="152400" cy="142875"/>
                  <wp:effectExtent l="0" t="0" r="0" b="9525"/>
                  <wp:docPr id="22" name="Picture 22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Records of job-related educational expenses and un-reimbursed employment related expenses.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A9BF6E6" wp14:editId="0C5BB3D1">
                  <wp:extent cx="152400" cy="142875"/>
                  <wp:effectExtent l="0" t="0" r="0" b="9525"/>
                  <wp:docPr id="21" name="Picture 21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Interest and dividend statements - Forms 1099-INT and 1099-DIV.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50E1FBC" wp14:editId="79E43BB8">
                  <wp:extent cx="152400" cy="142875"/>
                  <wp:effectExtent l="0" t="0" r="0" b="9525"/>
                  <wp:docPr id="20" name="Picture 20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Social Security, State Income Tax refund and Unemployment Compensation statements - Forms SSA-1099 and 1099-G</w:t>
            </w:r>
            <w:r w:rsidRPr="00440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3D40C89" wp14:editId="38F1C600">
                  <wp:extent cx="152400" cy="142875"/>
                  <wp:effectExtent l="0" t="0" r="0" b="9525"/>
                  <wp:docPr id="19" name="Picture 19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Information on Broker and Barter Exchange Transactions - Form 1099-B</w:t>
            </w:r>
            <w:r w:rsidRPr="00440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E45CCDC" wp14:editId="46D0EC1D">
                  <wp:extent cx="152400" cy="142875"/>
                  <wp:effectExtent l="0" t="0" r="0" b="9525"/>
                  <wp:docPr id="18" name="Picture 18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Records of lottery or gambling winnings and losses.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7FEE65B" wp14:editId="68D81862">
                  <wp:extent cx="152400" cy="142875"/>
                  <wp:effectExtent l="0" t="0" r="0" b="9525"/>
                  <wp:docPr id="17" name="Picture 17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Records of rental income and expenses, IRA contributions, and alimony paid or received</w:t>
            </w:r>
            <w:r w:rsidRPr="00440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52C53F3" wp14:editId="509D5DC7">
                  <wp:extent cx="152400" cy="142875"/>
                  <wp:effectExtent l="0" t="0" r="0" b="9525"/>
                  <wp:docPr id="16" name="Picture 16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Mortgage Interest Statement - Form 1098 (including home equity loans); and records of the purchase or sale of your residence</w:t>
            </w:r>
            <w:r w:rsidRPr="00440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0238697" wp14:editId="2DEF2CE4">
                  <wp:extent cx="152400" cy="142875"/>
                  <wp:effectExtent l="0" t="0" r="0" b="9525"/>
                  <wp:docPr id="15" name="Picture 15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Records of real estate and personal property taxes paid.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B99FF18" wp14:editId="6DDC1482">
                  <wp:extent cx="152400" cy="142875"/>
                  <wp:effectExtent l="0" t="0" r="0" b="9525"/>
                  <wp:docPr id="14" name="Picture 14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Records of state or local taxes paid (including sales tax*).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F0BA26F" wp14:editId="6C6342AE">
                  <wp:extent cx="152400" cy="142875"/>
                  <wp:effectExtent l="0" t="0" r="0" b="9525"/>
                  <wp:docPr id="13" name="Picture 13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Records of canceled debt amounts - Form 1099-C.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701FC8E" wp14:editId="6242AA6D">
                  <wp:extent cx="152400" cy="142875"/>
                  <wp:effectExtent l="0" t="0" r="0" b="9525"/>
                  <wp:docPr id="12" name="Picture 12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Records of medical, eye care and dental expenses</w:t>
            </w:r>
            <w:r w:rsidRPr="00440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2910572" wp14:editId="008AA4D5">
                  <wp:extent cx="152400" cy="142875"/>
                  <wp:effectExtent l="0" t="0" r="0" b="9525"/>
                  <wp:docPr id="11" name="Picture 11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Receipts for cash and non-cash charitable contributions</w:t>
            </w:r>
            <w:r w:rsidRPr="00440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1E23E9E" wp14:editId="3F8918EE">
                  <wp:extent cx="152400" cy="142875"/>
                  <wp:effectExtent l="0" t="0" r="0" b="9525"/>
                  <wp:docPr id="10" name="Picture 10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Tuition and Education Fees paid - Form 1098-T; and Student Loan Interest paid - Form 1098-E.*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98E2620" wp14:editId="2D594DED">
                  <wp:extent cx="152400" cy="142875"/>
                  <wp:effectExtent l="0" t="0" r="0" b="9525"/>
                  <wp:docPr id="9" name="Picture 9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Records of educator expenses paid.*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60F4EB2" wp14:editId="244AD516">
                  <wp:extent cx="152400" cy="142875"/>
                  <wp:effectExtent l="0" t="0" r="0" b="9525"/>
                  <wp:docPr id="8" name="Picture 8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Records of moving expenses paid and any casualty or theft losses.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5DD7F56" wp14:editId="7D6AF7FB">
                  <wp:extent cx="152400" cy="142875"/>
                  <wp:effectExtent l="0" t="0" r="0" b="9525"/>
                  <wp:docPr id="7" name="Picture 7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amount paid for a day care provider and the day care provider's tax identifying number - the provider's Social Security Number or Employer Identification Number.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BB84E0D" wp14:editId="3896F18F">
                  <wp:extent cx="152400" cy="142875"/>
                  <wp:effectExtent l="0" t="0" r="0" b="9525"/>
                  <wp:docPr id="6" name="Picture 6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Records of any qualified energy efficient home improvements paid.*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1BDD491" wp14:editId="3A907B71">
                  <wp:extent cx="152400" cy="142875"/>
                  <wp:effectExtent l="0" t="0" r="0" b="9525"/>
                  <wp:docPr id="5" name="Picture 5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Health Insurance Marketplace Statement - Form 1095-A.**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3DC83CD" wp14:editId="4DB942F0">
                  <wp:extent cx="152400" cy="142875"/>
                  <wp:effectExtent l="0" t="0" r="0" b="9525"/>
                  <wp:docPr id="4" name="Picture 4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440398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98">
              <w:rPr>
                <w:rFonts w:ascii="Arial" w:eastAsia="Times New Roman" w:hAnsi="Arial" w:cs="Arial"/>
                <w:sz w:val="20"/>
                <w:szCs w:val="20"/>
              </w:rPr>
              <w:t>Health Coverage Statements from your Insurer or Employer - Form 1095-B/1095-C.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749C781" wp14:editId="4477834B">
                  <wp:extent cx="152400" cy="142875"/>
                  <wp:effectExtent l="0" t="0" r="0" b="9525"/>
                  <wp:docPr id="3" name="Picture 3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EB2B49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sz w:val="20"/>
                <w:szCs w:val="20"/>
              </w:rPr>
              <w:t>Records of federal and state estimated taxes and foreign taxes paid.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7F4AF82" wp14:editId="40FDF135">
                  <wp:extent cx="152400" cy="142875"/>
                  <wp:effectExtent l="0" t="0" r="0" b="9525"/>
                  <wp:docPr id="2" name="Picture 2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EB2B49" w:rsidRDefault="004C2C9C" w:rsidP="00C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copy of last year’s federal and state tax returns, if available.</w:t>
            </w:r>
          </w:p>
        </w:tc>
      </w:tr>
      <w:tr w:rsidR="004C2C9C" w:rsidRPr="00EB2B49" w:rsidTr="00C57249">
        <w:trPr>
          <w:tblCellSpacing w:w="0" w:type="dxa"/>
        </w:trPr>
        <w:tc>
          <w:tcPr>
            <w:tcW w:w="495" w:type="dxa"/>
            <w:hideMark/>
          </w:tcPr>
          <w:p w:rsidR="004C2C9C" w:rsidRPr="00EB2B49" w:rsidRDefault="004C2C9C" w:rsidP="00C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91B5611" wp14:editId="58C1C5E2">
                  <wp:extent cx="152400" cy="142875"/>
                  <wp:effectExtent l="0" t="0" r="0" b="9525"/>
                  <wp:docPr id="1" name="Picture 1" descr="http://taxplanningtoday.com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axplanningtoday.com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vAlign w:val="center"/>
            <w:hideMark/>
          </w:tcPr>
          <w:p w:rsidR="004C2C9C" w:rsidRPr="00EB2B49" w:rsidRDefault="004C2C9C" w:rsidP="004C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file taxes electronically on a married filing joint tax return, both spouses must be present to sign the required forms.</w:t>
            </w:r>
          </w:p>
        </w:tc>
      </w:tr>
    </w:tbl>
    <w:p w:rsidR="004C2C9C" w:rsidRDefault="004C2C9C"/>
    <w:sectPr w:rsidR="004C2C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EE" w:rsidRDefault="00D131EE" w:rsidP="002215E4">
      <w:pPr>
        <w:spacing w:after="0" w:line="240" w:lineRule="auto"/>
      </w:pPr>
      <w:r>
        <w:separator/>
      </w:r>
    </w:p>
  </w:endnote>
  <w:endnote w:type="continuationSeparator" w:id="0">
    <w:p w:rsidR="00D131EE" w:rsidRDefault="00D131EE" w:rsidP="0022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1909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215E4" w:rsidRDefault="002215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9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9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15E4" w:rsidRDefault="00221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EE" w:rsidRDefault="00D131EE" w:rsidP="002215E4">
      <w:pPr>
        <w:spacing w:after="0" w:line="240" w:lineRule="auto"/>
      </w:pPr>
      <w:r>
        <w:separator/>
      </w:r>
    </w:p>
  </w:footnote>
  <w:footnote w:type="continuationSeparator" w:id="0">
    <w:p w:rsidR="00D131EE" w:rsidRDefault="00D131EE" w:rsidP="0022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2343"/>
    <w:multiLevelType w:val="hybridMultilevel"/>
    <w:tmpl w:val="03F0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9548A"/>
    <w:multiLevelType w:val="hybridMultilevel"/>
    <w:tmpl w:val="03F0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9C"/>
    <w:rsid w:val="00165AD7"/>
    <w:rsid w:val="002215E4"/>
    <w:rsid w:val="004C2C9C"/>
    <w:rsid w:val="004E19FE"/>
    <w:rsid w:val="00D1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D6B83"/>
  <w15:chartTrackingRefBased/>
  <w15:docId w15:val="{BC02373B-D701-4533-80D0-9F41F77C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E4"/>
  </w:style>
  <w:style w:type="paragraph" w:styleId="Footer">
    <w:name w:val="footer"/>
    <w:basedOn w:val="Normal"/>
    <w:link w:val="FooterChar"/>
    <w:uiPriority w:val="99"/>
    <w:unhideWhenUsed/>
    <w:rsid w:val="00221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A"/>
    <w:rsid w:val="00C81EEA"/>
    <w:rsid w:val="00F0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FE6CA2D7804C28B4A510D9EDD1E30D">
    <w:name w:val="2DFE6CA2D7804C28B4A510D9EDD1E30D"/>
    <w:rsid w:val="00C81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Shannelle Hopkins</dc:creator>
  <cp:keywords/>
  <dc:description/>
  <cp:lastModifiedBy>Shannelle Hopkins</cp:lastModifiedBy>
  <cp:revision>3</cp:revision>
  <dcterms:created xsi:type="dcterms:W3CDTF">2018-03-17T17:59:00Z</dcterms:created>
  <dcterms:modified xsi:type="dcterms:W3CDTF">2018-03-17T18:04:00Z</dcterms:modified>
</cp:coreProperties>
</file>